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F8C61" w14:textId="390B892F" w:rsidR="004C3BDD" w:rsidRDefault="00236580" w:rsidP="004C3BDD">
      <w:pPr>
        <w:spacing w:after="0"/>
        <w:rPr>
          <w:rFonts w:ascii="Times New Roman" w:hAnsi="Times New Roman"/>
          <w:bCs/>
          <w:sz w:val="24"/>
          <w:szCs w:val="24"/>
          <w:lang w:eastAsia="lv-LV" w:bidi="lo-LA"/>
        </w:rPr>
      </w:pPr>
      <w:r w:rsidRPr="00236580">
        <w:rPr>
          <w:noProof/>
          <w:lang w:bidi="lo-LA"/>
        </w:rPr>
        <w:drawing>
          <wp:inline distT="0" distB="0" distL="0" distR="0" wp14:anchorId="4BFEB6C9" wp14:editId="0FEFDFA0">
            <wp:extent cx="5760085" cy="1494790"/>
            <wp:effectExtent l="0" t="0" r="0" b="0"/>
            <wp:docPr id="75630172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49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EF18F8" w14:textId="5DEE0E27" w:rsidR="004C3BDD" w:rsidRPr="00021EA1" w:rsidRDefault="004C3BDD" w:rsidP="004C3BDD">
      <w:pPr>
        <w:spacing w:after="0"/>
        <w:rPr>
          <w:rFonts w:ascii="Times New Roman" w:hAnsi="Times New Roman"/>
          <w:bCs/>
          <w:sz w:val="24"/>
          <w:szCs w:val="24"/>
          <w:lang w:eastAsia="lv-LV" w:bidi="lo-LA"/>
        </w:rPr>
      </w:pPr>
      <w:r>
        <w:rPr>
          <w:rFonts w:ascii="Times New Roman" w:hAnsi="Times New Roman"/>
          <w:bCs/>
          <w:sz w:val="24"/>
          <w:szCs w:val="24"/>
          <w:lang w:eastAsia="lv-LV" w:bidi="lo-LA"/>
        </w:rPr>
        <w:t>M</w:t>
      </w:r>
      <w:r w:rsidRPr="00021EA1">
        <w:rPr>
          <w:rFonts w:ascii="Times New Roman" w:hAnsi="Times New Roman"/>
          <w:bCs/>
          <w:sz w:val="24"/>
          <w:szCs w:val="24"/>
          <w:lang w:eastAsia="lv-LV" w:bidi="lo-LA"/>
        </w:rPr>
        <w:t xml:space="preserve">adonas novada pašvaldības saistošie noteikumi Nr. </w:t>
      </w:r>
      <w:r w:rsidR="00236580">
        <w:rPr>
          <w:rFonts w:ascii="Times New Roman" w:hAnsi="Times New Roman"/>
          <w:bCs/>
          <w:sz w:val="24"/>
          <w:szCs w:val="24"/>
          <w:lang w:eastAsia="lv-LV" w:bidi="lo-LA"/>
        </w:rPr>
        <w:t>8</w:t>
      </w:r>
    </w:p>
    <w:p w14:paraId="229DBFC2" w14:textId="0E505105" w:rsidR="004C3BDD" w:rsidRPr="00021EA1" w:rsidRDefault="004C3BDD" w:rsidP="004C3BDD">
      <w:pPr>
        <w:spacing w:after="0"/>
        <w:rPr>
          <w:rFonts w:ascii="Times New Roman" w:hAnsi="Times New Roman"/>
          <w:bCs/>
          <w:sz w:val="24"/>
          <w:szCs w:val="24"/>
          <w:lang w:eastAsia="lv-LV" w:bidi="lo-LA"/>
        </w:rPr>
      </w:pPr>
      <w:r w:rsidRPr="00021EA1">
        <w:rPr>
          <w:rFonts w:ascii="Times New Roman" w:hAnsi="Times New Roman"/>
          <w:bCs/>
          <w:sz w:val="24"/>
          <w:szCs w:val="24"/>
          <w:lang w:eastAsia="lv-LV" w:bidi="lo-LA"/>
        </w:rPr>
        <w:t>Madonā, 202</w:t>
      </w:r>
      <w:r>
        <w:rPr>
          <w:rFonts w:ascii="Times New Roman" w:hAnsi="Times New Roman"/>
          <w:bCs/>
          <w:sz w:val="24"/>
          <w:szCs w:val="24"/>
          <w:lang w:eastAsia="lv-LV" w:bidi="lo-LA"/>
        </w:rPr>
        <w:t>6</w:t>
      </w:r>
      <w:r w:rsidRPr="00021EA1">
        <w:rPr>
          <w:rFonts w:ascii="Times New Roman" w:hAnsi="Times New Roman"/>
          <w:bCs/>
          <w:sz w:val="24"/>
          <w:szCs w:val="24"/>
          <w:lang w:eastAsia="lv-LV" w:bidi="lo-LA"/>
        </w:rPr>
        <w:t xml:space="preserve">.gada </w:t>
      </w:r>
      <w:r w:rsidR="00236580">
        <w:rPr>
          <w:rFonts w:ascii="Times New Roman" w:hAnsi="Times New Roman"/>
          <w:bCs/>
          <w:sz w:val="24"/>
          <w:szCs w:val="24"/>
          <w:lang w:eastAsia="lv-LV" w:bidi="lo-LA"/>
        </w:rPr>
        <w:t>30. aprīļa</w:t>
      </w:r>
      <w:r w:rsidRPr="008E087D">
        <w:rPr>
          <w:rFonts w:ascii="Times New Roman" w:hAnsi="Times New Roman"/>
          <w:sz w:val="24"/>
          <w:szCs w:val="24"/>
        </w:rPr>
        <w:t xml:space="preserve"> </w:t>
      </w:r>
      <w:r w:rsidR="00516D1C">
        <w:rPr>
          <w:rFonts w:ascii="Times New Roman" w:hAnsi="Times New Roman"/>
          <w:sz w:val="24"/>
          <w:szCs w:val="24"/>
        </w:rPr>
        <w:t>domes lēmums Nr.</w:t>
      </w:r>
      <w:r w:rsidR="00236580">
        <w:rPr>
          <w:rFonts w:ascii="Times New Roman" w:hAnsi="Times New Roman"/>
          <w:sz w:val="24"/>
          <w:szCs w:val="24"/>
        </w:rPr>
        <w:t> 280</w:t>
      </w:r>
      <w:r w:rsidR="00075EAC">
        <w:rPr>
          <w:rFonts w:ascii="Times New Roman" w:hAnsi="Times New Roman"/>
          <w:sz w:val="24"/>
          <w:szCs w:val="24"/>
        </w:rPr>
        <w:t xml:space="preserve"> (</w:t>
      </w:r>
      <w:r w:rsidRPr="008E087D">
        <w:rPr>
          <w:rFonts w:ascii="Times New Roman" w:hAnsi="Times New Roman"/>
          <w:sz w:val="24"/>
          <w:szCs w:val="24"/>
        </w:rPr>
        <w:t xml:space="preserve">prot. Nr. </w:t>
      </w:r>
      <w:r w:rsidR="00236580">
        <w:rPr>
          <w:rFonts w:ascii="Times New Roman" w:hAnsi="Times New Roman"/>
          <w:sz w:val="24"/>
          <w:szCs w:val="24"/>
        </w:rPr>
        <w:t>6</w:t>
      </w:r>
      <w:r w:rsidRPr="008E087D">
        <w:rPr>
          <w:rFonts w:ascii="Times New Roman" w:hAnsi="Times New Roman"/>
          <w:sz w:val="24"/>
          <w:szCs w:val="24"/>
        </w:rPr>
        <w:t xml:space="preserve">, </w:t>
      </w:r>
      <w:r w:rsidR="00236580">
        <w:rPr>
          <w:rFonts w:ascii="Times New Roman" w:hAnsi="Times New Roman"/>
          <w:sz w:val="24"/>
          <w:szCs w:val="24"/>
        </w:rPr>
        <w:t>42</w:t>
      </w:r>
      <w:r w:rsidRPr="008E087D">
        <w:rPr>
          <w:rFonts w:ascii="Times New Roman" w:hAnsi="Times New Roman"/>
          <w:sz w:val="24"/>
          <w:szCs w:val="24"/>
        </w:rPr>
        <w:t xml:space="preserve">. </w:t>
      </w:r>
      <w:r w:rsidR="00236580">
        <w:rPr>
          <w:rFonts w:ascii="Times New Roman" w:hAnsi="Times New Roman"/>
          <w:sz w:val="24"/>
          <w:szCs w:val="24"/>
        </w:rPr>
        <w:t>p.</w:t>
      </w:r>
      <w:r>
        <w:rPr>
          <w:rFonts w:ascii="Times New Roman" w:hAnsi="Times New Roman"/>
          <w:sz w:val="24"/>
          <w:szCs w:val="24"/>
        </w:rPr>
        <w:t>)</w:t>
      </w:r>
    </w:p>
    <w:p w14:paraId="18D22AE7" w14:textId="77777777" w:rsidR="004C3BDD" w:rsidRDefault="004C3BDD" w:rsidP="004C3BDD">
      <w:pPr>
        <w:pStyle w:val="Galvene"/>
        <w:tabs>
          <w:tab w:val="clear" w:pos="4153"/>
          <w:tab w:val="clear" w:pos="8306"/>
        </w:tabs>
        <w:rPr>
          <w:rFonts w:ascii="Times New Roman" w:hAnsi="Times New Roman"/>
          <w:b/>
          <w:bCs/>
          <w:sz w:val="28"/>
          <w:szCs w:val="28"/>
          <w:lang w:eastAsia="lv-LV"/>
        </w:rPr>
      </w:pPr>
    </w:p>
    <w:p w14:paraId="72431FFA" w14:textId="77777777" w:rsidR="00075EAC" w:rsidRDefault="00075EAC" w:rsidP="004C3BDD">
      <w:pPr>
        <w:pStyle w:val="Galvene"/>
        <w:tabs>
          <w:tab w:val="clear" w:pos="4153"/>
          <w:tab w:val="clear" w:pos="8306"/>
        </w:tabs>
        <w:rPr>
          <w:rFonts w:ascii="Times New Roman" w:hAnsi="Times New Roman"/>
          <w:b/>
          <w:bCs/>
          <w:sz w:val="28"/>
          <w:szCs w:val="28"/>
          <w:lang w:eastAsia="lv-LV"/>
        </w:rPr>
      </w:pPr>
    </w:p>
    <w:p w14:paraId="55606C53" w14:textId="536BED13" w:rsidR="004C3BDD" w:rsidRPr="004C3BDD" w:rsidRDefault="004C3BDD" w:rsidP="004C3BD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4C3BD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lv-LV"/>
          <w14:ligatures w14:val="none"/>
        </w:rPr>
        <w:t>Par pašvaldības nodevām Madonas novadā</w:t>
      </w:r>
    </w:p>
    <w:p w14:paraId="1BBD87F9" w14:textId="142EAA71" w:rsidR="004C3BDD" w:rsidRPr="00075EAC" w:rsidRDefault="004C3BDD" w:rsidP="00A33F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lang w:eastAsia="lv-LV" w:bidi="lo-LA"/>
          <w14:ligatures w14:val="none"/>
        </w:rPr>
      </w:pPr>
      <w:r w:rsidRPr="00075EAC">
        <w:rPr>
          <w:rFonts w:ascii="Times New Roman" w:hAnsi="Times New Roman" w:cs="Times New Roman"/>
          <w:i/>
          <w:iCs/>
          <w:shd w:val="clear" w:color="auto" w:fill="FFFFFF"/>
        </w:rPr>
        <w:t>Izdoti saskaņā ar likuma "</w:t>
      </w:r>
      <w:hyperlink r:id="rId8" w:tgtFrame="_blank" w:history="1">
        <w:r w:rsidRPr="00075EAC">
          <w:rPr>
            <w:rStyle w:val="Hipersaite"/>
            <w:rFonts w:ascii="Times New Roman" w:hAnsi="Times New Roman" w:cs="Times New Roman"/>
            <w:i/>
            <w:iCs/>
            <w:color w:val="auto"/>
            <w:u w:val="none"/>
            <w:shd w:val="clear" w:color="auto" w:fill="FFFFFF"/>
          </w:rPr>
          <w:t>Par nodokļiem un nodevām</w:t>
        </w:r>
      </w:hyperlink>
      <w:r w:rsidRPr="00075EAC">
        <w:rPr>
          <w:rFonts w:ascii="Times New Roman" w:hAnsi="Times New Roman" w:cs="Times New Roman"/>
          <w:i/>
          <w:iCs/>
          <w:shd w:val="clear" w:color="auto" w:fill="FFFFFF"/>
        </w:rPr>
        <w:t>"</w:t>
      </w:r>
      <w:r w:rsidRPr="00075EAC">
        <w:rPr>
          <w:rFonts w:ascii="Times New Roman" w:hAnsi="Times New Roman" w:cs="Times New Roman"/>
          <w:i/>
          <w:iCs/>
        </w:rPr>
        <w:br/>
      </w:r>
      <w:hyperlink r:id="rId9" w:anchor="p12" w:tgtFrame="_blank" w:history="1">
        <w:r w:rsidRPr="00075EAC">
          <w:rPr>
            <w:rStyle w:val="Hipersaite"/>
            <w:rFonts w:ascii="Times New Roman" w:hAnsi="Times New Roman" w:cs="Times New Roman"/>
            <w:i/>
            <w:iCs/>
            <w:color w:val="auto"/>
            <w:u w:val="none"/>
            <w:shd w:val="clear" w:color="auto" w:fill="FFFFFF"/>
          </w:rPr>
          <w:t>12. panta</w:t>
        </w:r>
      </w:hyperlink>
      <w:r w:rsidRPr="00075EAC">
        <w:rPr>
          <w:rFonts w:ascii="Times New Roman" w:hAnsi="Times New Roman" w:cs="Times New Roman"/>
          <w:i/>
          <w:iCs/>
          <w:shd w:val="clear" w:color="auto" w:fill="FFFFFF"/>
        </w:rPr>
        <w:t> pirmās daļas 1., 2.</w:t>
      </w:r>
      <w:r w:rsidR="00075EAC">
        <w:rPr>
          <w:rFonts w:ascii="Times New Roman" w:hAnsi="Times New Roman" w:cs="Times New Roman"/>
          <w:i/>
          <w:iCs/>
          <w:shd w:val="clear" w:color="auto" w:fill="FFFFFF"/>
        </w:rPr>
        <w:t> </w:t>
      </w:r>
      <w:r w:rsidRPr="00075EAC">
        <w:rPr>
          <w:rFonts w:ascii="Times New Roman" w:hAnsi="Times New Roman" w:cs="Times New Roman"/>
          <w:i/>
          <w:iCs/>
          <w:shd w:val="clear" w:color="auto" w:fill="FFFFFF"/>
        </w:rPr>
        <w:t>punktu un Ministru kabineta</w:t>
      </w:r>
      <w:r w:rsidRPr="00075EAC">
        <w:rPr>
          <w:rFonts w:ascii="Times New Roman" w:hAnsi="Times New Roman" w:cs="Times New Roman"/>
          <w:i/>
          <w:iCs/>
        </w:rPr>
        <w:br/>
      </w:r>
      <w:r w:rsidRPr="00075EAC">
        <w:rPr>
          <w:rFonts w:ascii="Times New Roman" w:hAnsi="Times New Roman" w:cs="Times New Roman"/>
          <w:i/>
          <w:iCs/>
          <w:color w:val="414142"/>
          <w:shd w:val="clear" w:color="auto" w:fill="FFFFFF"/>
        </w:rPr>
        <w:t>2005. gada 28. jūnija noteikumu Nr. 480 "Noteikumi par kārtību,</w:t>
      </w:r>
      <w:r w:rsidRPr="00075EAC">
        <w:rPr>
          <w:rFonts w:ascii="Times New Roman" w:hAnsi="Times New Roman" w:cs="Times New Roman"/>
          <w:i/>
          <w:iCs/>
          <w:color w:val="414142"/>
        </w:rPr>
        <w:br/>
      </w:r>
      <w:r w:rsidRPr="00075EAC">
        <w:rPr>
          <w:rFonts w:ascii="Times New Roman" w:hAnsi="Times New Roman" w:cs="Times New Roman"/>
          <w:i/>
          <w:iCs/>
          <w:color w:val="414142"/>
          <w:shd w:val="clear" w:color="auto" w:fill="FFFFFF"/>
        </w:rPr>
        <w:t>kādā pašvaldības var uzlikt pašvaldības nodevas" 16.</w:t>
      </w:r>
      <w:r w:rsidRPr="00075EAC">
        <w:rPr>
          <w:rFonts w:ascii="Times New Roman" w:hAnsi="Times New Roman" w:cs="Times New Roman"/>
          <w:i/>
          <w:iCs/>
          <w:color w:val="414142"/>
          <w:shd w:val="clear" w:color="auto" w:fill="FFFFFF"/>
          <w:vertAlign w:val="superscript"/>
        </w:rPr>
        <w:t>1</w:t>
      </w:r>
      <w:r w:rsidRPr="00075EAC">
        <w:rPr>
          <w:rFonts w:ascii="Times New Roman" w:hAnsi="Times New Roman" w:cs="Times New Roman"/>
          <w:i/>
          <w:iCs/>
          <w:color w:val="414142"/>
          <w:shd w:val="clear" w:color="auto" w:fill="FFFFFF"/>
        </w:rPr>
        <w:t> punktu</w:t>
      </w:r>
    </w:p>
    <w:p w14:paraId="3798A84F" w14:textId="77777777" w:rsidR="004C3BDD" w:rsidRPr="004C3BDD" w:rsidRDefault="004C3BDD" w:rsidP="00A33FAC">
      <w:pPr>
        <w:widowControl w:val="0"/>
        <w:suppressAutoHyphens/>
        <w:spacing w:after="120" w:line="240" w:lineRule="auto"/>
        <w:jc w:val="right"/>
        <w:rPr>
          <w:rFonts w:ascii="Times New Roman" w:eastAsia="Lucida Sans Unicode" w:hAnsi="Times New Roman" w:cs="Times New Roman"/>
          <w:b/>
          <w:color w:val="FF0000"/>
          <w:sz w:val="24"/>
          <w:szCs w:val="24"/>
          <w:lang w:eastAsia="lv-LV"/>
          <w14:ligatures w14:val="none"/>
        </w:rPr>
      </w:pPr>
    </w:p>
    <w:p w14:paraId="767DB52A" w14:textId="77777777" w:rsidR="004C3BDD" w:rsidRPr="004C3BDD" w:rsidRDefault="004C3BDD" w:rsidP="004C3B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4C3BD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I. Vispārīgie jautājumi</w:t>
      </w:r>
    </w:p>
    <w:p w14:paraId="4F9BFDA0" w14:textId="77777777" w:rsidR="004C3BDD" w:rsidRPr="004C3BDD" w:rsidRDefault="004C3BDD" w:rsidP="004C3BD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2E5DB639" w14:textId="44CDF47D" w:rsidR="004C3BDD" w:rsidRPr="009F4F7F" w:rsidRDefault="004C3BDD" w:rsidP="004C3BD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4C3BD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Saistošie noteikumi nosaka Madonas novada pašvaldības nodev</w:t>
      </w:r>
      <w:r w:rsidR="00516D1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as</w:t>
      </w:r>
      <w:r w:rsidR="009F4F7F" w:rsidRPr="009F4F7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="009F4F7F" w:rsidRPr="009F4F7F">
        <w:rPr>
          <w:rFonts w:ascii="Times New Roman" w:hAnsi="Times New Roman" w:cs="Times New Roman"/>
          <w:sz w:val="24"/>
          <w:szCs w:val="24"/>
          <w:shd w:val="clear" w:color="auto" w:fill="FFFFFF"/>
        </w:rPr>
        <w:t>par pašvaldības izstrādāto oficiālo dokumentu un to atvasinājumu saņemšanu</w:t>
      </w:r>
      <w:r w:rsidR="00516D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un </w:t>
      </w:r>
      <w:r w:rsidR="009F4F7F" w:rsidRPr="009F4F7F">
        <w:rPr>
          <w:rFonts w:ascii="Times New Roman" w:hAnsi="Times New Roman" w:cs="Times New Roman"/>
          <w:sz w:val="24"/>
          <w:szCs w:val="24"/>
          <w:shd w:val="clear" w:color="auto" w:fill="FFFFFF"/>
        </w:rPr>
        <w:t>izklaidējoša rakstura pasākumu sarīkošanu publiskās vietās,</w:t>
      </w:r>
      <w:r w:rsidRPr="004C3BD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nodev</w:t>
      </w:r>
      <w:r w:rsidR="009F4F7F" w:rsidRPr="009F4F7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u</w:t>
      </w:r>
      <w:r w:rsidRPr="004C3BD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apmērus, nodev</w:t>
      </w:r>
      <w:r w:rsidR="009F4F7F" w:rsidRPr="009F4F7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u</w:t>
      </w:r>
      <w:r w:rsidRPr="004C3BD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maksāšanas kārtību un nodevas maksātāju</w:t>
      </w:r>
      <w:r w:rsidR="00A3602C" w:rsidRPr="009F4F7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kategorijas, </w:t>
      </w:r>
      <w:r w:rsidR="00A3602C" w:rsidRPr="009F4F7F">
        <w:rPr>
          <w:rFonts w:ascii="Times New Roman" w:hAnsi="Times New Roman" w:cs="Times New Roman"/>
          <w:sz w:val="24"/>
          <w:szCs w:val="24"/>
          <w:shd w:val="clear" w:color="auto" w:fill="FFFFFF"/>
        </w:rPr>
        <w:t>kuras atbrīvotas no nodevu samaksas vai kurām piešķirti atvieglojumi</w:t>
      </w:r>
      <w:r w:rsidRPr="004C3BD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.</w:t>
      </w:r>
    </w:p>
    <w:p w14:paraId="2463B22D" w14:textId="4359100E" w:rsidR="004C3BDD" w:rsidRPr="009F4F7F" w:rsidRDefault="00A3602C" w:rsidP="004C3BD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9F4F7F">
        <w:rPr>
          <w:rFonts w:ascii="Times New Roman" w:hAnsi="Times New Roman" w:cs="Times New Roman"/>
          <w:sz w:val="24"/>
          <w:szCs w:val="24"/>
          <w:shd w:val="clear" w:color="auto" w:fill="FFFFFF"/>
        </w:rPr>
        <w:t>Papildus šajos saistošajos noteikumos reglamentētajām pašvaldības nodevām atsevišķus pašvaldību nodevu veidus (nodevu objektus, likmes, maksāšanas kārtību un maksātāju kategorijas) reglamentē citi pašvaldības saistošie noteikumi.</w:t>
      </w:r>
    </w:p>
    <w:p w14:paraId="4AC9BBCE" w14:textId="456910D3" w:rsidR="009F4F7F" w:rsidRPr="00133FAC" w:rsidRDefault="009F4F7F" w:rsidP="004C3BD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133FAC">
        <w:rPr>
          <w:rFonts w:ascii="Times New Roman" w:hAnsi="Times New Roman" w:cs="Times New Roman"/>
          <w:sz w:val="24"/>
          <w:szCs w:val="24"/>
          <w:shd w:val="clear" w:color="auto" w:fill="FFFFFF"/>
        </w:rPr>
        <w:t>Pašvaldības nodev</w:t>
      </w:r>
      <w:r w:rsidR="00516D1C">
        <w:rPr>
          <w:rFonts w:ascii="Times New Roman" w:hAnsi="Times New Roman" w:cs="Times New Roman"/>
          <w:sz w:val="24"/>
          <w:szCs w:val="24"/>
          <w:shd w:val="clear" w:color="auto" w:fill="FFFFFF"/>
        </w:rPr>
        <w:t>as (turpmāk – nodeva)</w:t>
      </w:r>
      <w:r w:rsidRPr="00133F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maksātāji ir fiziskas un juridiskas personas.</w:t>
      </w:r>
    </w:p>
    <w:p w14:paraId="2F4BF749" w14:textId="77777777" w:rsidR="00A3602C" w:rsidRPr="004C3BDD" w:rsidRDefault="00A3602C" w:rsidP="009F4F7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1FB73E4B" w14:textId="77777777" w:rsidR="004C3BDD" w:rsidRPr="004C3BDD" w:rsidRDefault="004C3BDD" w:rsidP="004C3BDD">
      <w:pPr>
        <w:widowControl w:val="0"/>
        <w:suppressAutoHyphens/>
        <w:spacing w:after="12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  <w:lang w:eastAsia="lv-LV"/>
          <w14:ligatures w14:val="none"/>
        </w:rPr>
      </w:pPr>
      <w:r w:rsidRPr="004C3BDD">
        <w:rPr>
          <w:rFonts w:ascii="Times New Roman" w:eastAsia="Lucida Sans Unicode" w:hAnsi="Times New Roman" w:cs="Times New Roman"/>
          <w:b/>
          <w:sz w:val="24"/>
          <w:szCs w:val="24"/>
          <w:lang w:eastAsia="lv-LV"/>
          <w14:ligatures w14:val="none"/>
        </w:rPr>
        <w:t>II. Ar pašvaldības nodevu apliekamie objekti un nodevas likmes</w:t>
      </w:r>
    </w:p>
    <w:p w14:paraId="0F75FFD4" w14:textId="36B4E1FA" w:rsidR="00133FAC" w:rsidRPr="00133FAC" w:rsidRDefault="00133FAC" w:rsidP="004C3BD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133FAC">
        <w:rPr>
          <w:rFonts w:ascii="Times New Roman" w:hAnsi="Times New Roman" w:cs="Times New Roman"/>
          <w:sz w:val="24"/>
          <w:szCs w:val="24"/>
          <w:shd w:val="clear" w:color="auto" w:fill="FFFFFF"/>
        </w:rPr>
        <w:t>Nodeva par pašvaldības izstrādāto oficiālo dokumentu un to atvasinājumu saņemšanu ir noteikta šādā apmērā:</w:t>
      </w:r>
    </w:p>
    <w:p w14:paraId="7417723E" w14:textId="77777777" w:rsidR="004C3BDD" w:rsidRPr="004C3BDD" w:rsidRDefault="004C3BDD" w:rsidP="004C3BD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tbl>
      <w:tblPr>
        <w:tblW w:w="8707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7"/>
        <w:gridCol w:w="6465"/>
        <w:gridCol w:w="1405"/>
      </w:tblGrid>
      <w:tr w:rsidR="004C3BDD" w:rsidRPr="00075EAC" w14:paraId="0A364B58" w14:textId="77777777" w:rsidTr="00730584">
        <w:tc>
          <w:tcPr>
            <w:tcW w:w="741" w:type="dxa"/>
            <w:tcBorders>
              <w:right w:val="single" w:sz="4" w:space="0" w:color="auto"/>
            </w:tcBorders>
          </w:tcPr>
          <w:p w14:paraId="5E5C46BB" w14:textId="77777777" w:rsidR="004C3BDD" w:rsidRPr="00075EAC" w:rsidRDefault="004C3BDD" w:rsidP="004C3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4286BBFE" w14:textId="14AA2DC7" w:rsidR="002C7B56" w:rsidRPr="00075EAC" w:rsidRDefault="002C7B56" w:rsidP="004C3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075E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N.p.k</w:t>
            </w:r>
            <w:proofErr w:type="spellEnd"/>
            <w:r w:rsidRPr="00075E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.</w:t>
            </w:r>
          </w:p>
        </w:tc>
        <w:tc>
          <w:tcPr>
            <w:tcW w:w="6561" w:type="dxa"/>
            <w:tcBorders>
              <w:left w:val="single" w:sz="4" w:space="0" w:color="auto"/>
            </w:tcBorders>
            <w:vAlign w:val="center"/>
          </w:tcPr>
          <w:p w14:paraId="45E6E8B3" w14:textId="77777777" w:rsidR="004C3BDD" w:rsidRPr="00075EAC" w:rsidRDefault="004C3BDD" w:rsidP="004C3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en-GB"/>
                <w14:ligatures w14:val="none"/>
              </w:rPr>
            </w:pPr>
            <w:r w:rsidRPr="00075EA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  <w:t>Nodevas objekts</w:t>
            </w:r>
          </w:p>
        </w:tc>
        <w:tc>
          <w:tcPr>
            <w:tcW w:w="1405" w:type="dxa"/>
            <w:vAlign w:val="center"/>
          </w:tcPr>
          <w:p w14:paraId="4679E44F" w14:textId="333B0334" w:rsidR="004C3BDD" w:rsidRPr="00075EAC" w:rsidRDefault="00133FAC" w:rsidP="004C3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en-GB"/>
                <w14:ligatures w14:val="none"/>
              </w:rPr>
            </w:pPr>
            <w:r w:rsidRPr="00075EA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en-GB"/>
                <w14:ligatures w14:val="none"/>
              </w:rPr>
              <w:t>Nodevas l</w:t>
            </w:r>
            <w:r w:rsidR="004C3BDD" w:rsidRPr="00075EA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en-GB"/>
                <w14:ligatures w14:val="none"/>
              </w:rPr>
              <w:t>ikme</w:t>
            </w:r>
          </w:p>
          <w:p w14:paraId="4D3876E7" w14:textId="04893B0F" w:rsidR="004C3BDD" w:rsidRPr="00075EAC" w:rsidRDefault="002C7B56" w:rsidP="004C3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en-GB"/>
                <w14:ligatures w14:val="none"/>
              </w:rPr>
            </w:pPr>
            <w:r w:rsidRPr="00075EA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en-GB"/>
                <w14:ligatures w14:val="none"/>
              </w:rPr>
              <w:t>p</w:t>
            </w:r>
            <w:r w:rsidR="00133FAC" w:rsidRPr="00075EA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en-GB"/>
                <w14:ligatures w14:val="none"/>
              </w:rPr>
              <w:t>ar vienu dokumentu</w:t>
            </w:r>
            <w:r w:rsidR="004C3BDD" w:rsidRPr="00075EA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en-GB"/>
                <w14:ligatures w14:val="none"/>
              </w:rPr>
              <w:t xml:space="preserve"> (</w:t>
            </w:r>
            <w:proofErr w:type="spellStart"/>
            <w:r w:rsidR="004C3BDD" w:rsidRPr="00075EAC"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  <w:t>euro</w:t>
            </w:r>
            <w:proofErr w:type="spellEnd"/>
            <w:r w:rsidR="004C3BDD" w:rsidRPr="00075EA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en-GB"/>
                <w14:ligatures w14:val="none"/>
              </w:rPr>
              <w:t>)</w:t>
            </w:r>
          </w:p>
        </w:tc>
      </w:tr>
      <w:tr w:rsidR="004C3BDD" w:rsidRPr="004C3BDD" w14:paraId="031C6FCB" w14:textId="77777777" w:rsidTr="00730584">
        <w:tc>
          <w:tcPr>
            <w:tcW w:w="741" w:type="dxa"/>
            <w:tcBorders>
              <w:right w:val="single" w:sz="4" w:space="0" w:color="auto"/>
            </w:tcBorders>
            <w:vAlign w:val="center"/>
          </w:tcPr>
          <w:p w14:paraId="5FF53720" w14:textId="4BDE785B" w:rsidR="004C3BDD" w:rsidRPr="004C3BDD" w:rsidRDefault="00133FAC" w:rsidP="004C3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  <w:r w:rsidR="004C3BDD" w:rsidRPr="004C3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.1.</w:t>
            </w:r>
          </w:p>
        </w:tc>
        <w:tc>
          <w:tcPr>
            <w:tcW w:w="6561" w:type="dxa"/>
            <w:tcBorders>
              <w:left w:val="single" w:sz="4" w:space="0" w:color="auto"/>
            </w:tcBorders>
          </w:tcPr>
          <w:p w14:paraId="5D509D64" w14:textId="30520984" w:rsidR="004C3BDD" w:rsidRPr="004C3BDD" w:rsidRDefault="004C3BDD" w:rsidP="004C3B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C3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izziņa </w:t>
            </w:r>
            <w:r w:rsidR="0032102F" w:rsidRPr="00D421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p</w:t>
            </w:r>
            <w:r w:rsidR="00730584" w:rsidRPr="00D421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ar </w:t>
            </w:r>
            <w:r w:rsidR="0032102F" w:rsidRPr="00D421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informāciju</w:t>
            </w:r>
            <w:r w:rsidR="00730584" w:rsidRPr="00D421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4C3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no </w:t>
            </w:r>
            <w:r w:rsidR="00730584" w:rsidRPr="00D421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pašvaldības</w:t>
            </w:r>
            <w:r w:rsidRPr="004C3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arhīva</w:t>
            </w:r>
          </w:p>
        </w:tc>
        <w:tc>
          <w:tcPr>
            <w:tcW w:w="1405" w:type="dxa"/>
            <w:vAlign w:val="center"/>
          </w:tcPr>
          <w:p w14:paraId="78B2EC34" w14:textId="77777777" w:rsidR="004C3BDD" w:rsidRPr="004C3BDD" w:rsidRDefault="004C3BDD" w:rsidP="004C3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C3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5.00</w:t>
            </w:r>
          </w:p>
        </w:tc>
      </w:tr>
      <w:tr w:rsidR="004C3BDD" w:rsidRPr="004C3BDD" w14:paraId="567D4E93" w14:textId="77777777" w:rsidTr="00730584">
        <w:tc>
          <w:tcPr>
            <w:tcW w:w="741" w:type="dxa"/>
            <w:tcBorders>
              <w:right w:val="single" w:sz="4" w:space="0" w:color="auto"/>
            </w:tcBorders>
            <w:vAlign w:val="center"/>
          </w:tcPr>
          <w:p w14:paraId="54C6C4A5" w14:textId="66F8361B" w:rsidR="004C3BDD" w:rsidRPr="004C3BDD" w:rsidRDefault="00133FAC" w:rsidP="004C3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  <w:r w:rsidR="004C3BDD" w:rsidRPr="004C3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.</w:t>
            </w:r>
            <w:r w:rsidR="005055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  <w:r w:rsidR="004C3BDD" w:rsidRPr="004C3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.</w:t>
            </w:r>
          </w:p>
        </w:tc>
        <w:tc>
          <w:tcPr>
            <w:tcW w:w="6561" w:type="dxa"/>
            <w:tcBorders>
              <w:left w:val="single" w:sz="4" w:space="0" w:color="auto"/>
            </w:tcBorders>
          </w:tcPr>
          <w:p w14:paraId="6872C801" w14:textId="58650E44" w:rsidR="004C3BDD" w:rsidRPr="004C3BDD" w:rsidRDefault="004C3BDD" w:rsidP="004C3B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C3BD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>izziņa</w:t>
            </w:r>
            <w:r w:rsidRPr="004C3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par nekustamo īpašumu (</w:t>
            </w:r>
            <w:r w:rsidR="0032102F" w:rsidRPr="00D421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informācija</w:t>
            </w:r>
            <w:r w:rsidR="00730584" w:rsidRPr="00D421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="0032102F" w:rsidRPr="00D421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no</w:t>
            </w:r>
            <w:r w:rsidR="00730584" w:rsidRPr="00D421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pašvaldības </w:t>
            </w:r>
            <w:r w:rsidRPr="004C3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teritorijas plānojum</w:t>
            </w:r>
            <w:r w:rsidR="00730584" w:rsidRPr="00D421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</w:t>
            </w:r>
            <w:r w:rsidRPr="004C3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)</w:t>
            </w:r>
          </w:p>
        </w:tc>
        <w:tc>
          <w:tcPr>
            <w:tcW w:w="1405" w:type="dxa"/>
            <w:vAlign w:val="center"/>
          </w:tcPr>
          <w:p w14:paraId="166FB4F1" w14:textId="77777777" w:rsidR="004C3BDD" w:rsidRPr="004C3BDD" w:rsidRDefault="004C3BDD" w:rsidP="004C3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C3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20.00</w:t>
            </w:r>
          </w:p>
        </w:tc>
      </w:tr>
      <w:tr w:rsidR="004C3BDD" w:rsidRPr="004C3BDD" w14:paraId="3D814B3E" w14:textId="77777777" w:rsidTr="00730584">
        <w:tc>
          <w:tcPr>
            <w:tcW w:w="741" w:type="dxa"/>
            <w:tcBorders>
              <w:right w:val="single" w:sz="4" w:space="0" w:color="auto"/>
            </w:tcBorders>
            <w:vAlign w:val="center"/>
          </w:tcPr>
          <w:p w14:paraId="203C531E" w14:textId="554C45DF" w:rsidR="004C3BDD" w:rsidRPr="004C3BDD" w:rsidRDefault="00133FAC" w:rsidP="004C3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  <w:r w:rsidR="004C3BDD" w:rsidRPr="004C3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.</w:t>
            </w:r>
            <w:r w:rsidR="005055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3</w:t>
            </w:r>
            <w:r w:rsidR="004C3BDD" w:rsidRPr="004C3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.</w:t>
            </w:r>
          </w:p>
        </w:tc>
        <w:tc>
          <w:tcPr>
            <w:tcW w:w="6561" w:type="dxa"/>
            <w:tcBorders>
              <w:left w:val="single" w:sz="4" w:space="0" w:color="auto"/>
            </w:tcBorders>
          </w:tcPr>
          <w:p w14:paraId="454D6716" w14:textId="67BA5DCC" w:rsidR="004C3BDD" w:rsidRPr="004C3BDD" w:rsidRDefault="00D42171" w:rsidP="004C3BD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i</w:t>
            </w:r>
            <w:r w:rsidR="004C3BDD" w:rsidRPr="004C3BD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zziņa par civilstāvokļa akta reģistrāciju vai civilstāvokļa akta reģistra ieraksta </w:t>
            </w:r>
            <w:proofErr w:type="spellStart"/>
            <w:r w:rsidR="004C3BDD" w:rsidRPr="004C3BD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neesību</w:t>
            </w:r>
            <w:proofErr w:type="spellEnd"/>
          </w:p>
        </w:tc>
        <w:tc>
          <w:tcPr>
            <w:tcW w:w="1405" w:type="dxa"/>
          </w:tcPr>
          <w:p w14:paraId="457891E1" w14:textId="77777777" w:rsidR="004C3BDD" w:rsidRPr="004C3BDD" w:rsidRDefault="004C3BDD" w:rsidP="004C3BDD">
            <w:pPr>
              <w:spacing w:after="0" w:line="276" w:lineRule="auto"/>
              <w:ind w:right="-1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C3BDD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6,00</w:t>
            </w:r>
          </w:p>
        </w:tc>
      </w:tr>
      <w:tr w:rsidR="004C3BDD" w:rsidRPr="004C3BDD" w14:paraId="72888AB4" w14:textId="77777777" w:rsidTr="00730584">
        <w:tc>
          <w:tcPr>
            <w:tcW w:w="741" w:type="dxa"/>
            <w:tcBorders>
              <w:right w:val="single" w:sz="4" w:space="0" w:color="auto"/>
            </w:tcBorders>
            <w:vAlign w:val="center"/>
          </w:tcPr>
          <w:p w14:paraId="20149F15" w14:textId="1E4302B6" w:rsidR="004C3BDD" w:rsidRPr="004C3BDD" w:rsidRDefault="00133FAC" w:rsidP="004C3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  <w:r w:rsidR="004C3BDD" w:rsidRPr="004C3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.</w:t>
            </w:r>
            <w:r w:rsidR="005055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  <w:r w:rsidR="004C3BDD" w:rsidRPr="004C3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.</w:t>
            </w:r>
          </w:p>
        </w:tc>
        <w:tc>
          <w:tcPr>
            <w:tcW w:w="6561" w:type="dxa"/>
            <w:tcBorders>
              <w:left w:val="single" w:sz="4" w:space="0" w:color="auto"/>
            </w:tcBorders>
          </w:tcPr>
          <w:p w14:paraId="5227A8B1" w14:textId="57B835BB" w:rsidR="004C3BDD" w:rsidRPr="004C3BDD" w:rsidRDefault="00D42171" w:rsidP="004C3BD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d</w:t>
            </w:r>
            <w:r w:rsidR="004C3BDD" w:rsidRPr="004C3BD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audzvalodu</w:t>
            </w:r>
            <w:proofErr w:type="spellEnd"/>
            <w:r w:rsidR="004C3BDD" w:rsidRPr="004C3BD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standarta veidlapa izziņai par civilstāvokļa akta reģistrāciju vai atkārtotai civilstāvokļa aktu reģistrācijas apliecībai</w:t>
            </w:r>
          </w:p>
        </w:tc>
        <w:tc>
          <w:tcPr>
            <w:tcW w:w="1405" w:type="dxa"/>
          </w:tcPr>
          <w:p w14:paraId="567F73C1" w14:textId="77777777" w:rsidR="004C3BDD" w:rsidRPr="004C3BDD" w:rsidRDefault="004C3BDD" w:rsidP="004C3BDD">
            <w:pPr>
              <w:spacing w:after="0" w:line="276" w:lineRule="auto"/>
              <w:ind w:right="-1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C3BDD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7,00</w:t>
            </w:r>
          </w:p>
        </w:tc>
      </w:tr>
      <w:tr w:rsidR="004C3BDD" w:rsidRPr="004C3BDD" w14:paraId="2DC93F42" w14:textId="77777777" w:rsidTr="00730584">
        <w:tc>
          <w:tcPr>
            <w:tcW w:w="741" w:type="dxa"/>
            <w:tcBorders>
              <w:right w:val="single" w:sz="4" w:space="0" w:color="auto"/>
            </w:tcBorders>
            <w:vAlign w:val="center"/>
          </w:tcPr>
          <w:p w14:paraId="616C35BE" w14:textId="232E0371" w:rsidR="004C3BDD" w:rsidRPr="004C3BDD" w:rsidRDefault="00133FAC" w:rsidP="004C3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  <w:r w:rsidR="004C3BDD" w:rsidRPr="004C3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.</w:t>
            </w:r>
            <w:r w:rsidR="005055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  <w:r w:rsidR="004C3BDD" w:rsidRPr="004C3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.</w:t>
            </w:r>
          </w:p>
        </w:tc>
        <w:tc>
          <w:tcPr>
            <w:tcW w:w="6561" w:type="dxa"/>
            <w:tcBorders>
              <w:left w:val="single" w:sz="4" w:space="0" w:color="auto"/>
            </w:tcBorders>
          </w:tcPr>
          <w:p w14:paraId="0F569763" w14:textId="42065824" w:rsidR="004C3BDD" w:rsidRPr="004C3BDD" w:rsidRDefault="004C3BDD" w:rsidP="004C3BD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C3BD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Civilstāvokļa aktu reģistra ierakst</w:t>
            </w:r>
            <w:r w:rsidR="0050556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a</w:t>
            </w:r>
            <w:r w:rsidRPr="004C3BD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, kas Madonas novada Dzimtsarakstu nodaļā glabājas papīra formā</w:t>
            </w:r>
            <w:r w:rsidR="00D4217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,</w:t>
            </w:r>
            <w:r w:rsidRPr="004C3BD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kopija</w:t>
            </w:r>
          </w:p>
        </w:tc>
        <w:tc>
          <w:tcPr>
            <w:tcW w:w="1405" w:type="dxa"/>
          </w:tcPr>
          <w:p w14:paraId="07FA70E2" w14:textId="1E2ECFAB" w:rsidR="004C3BDD" w:rsidRPr="004C3BDD" w:rsidRDefault="00D42171" w:rsidP="004C3BDD">
            <w:pPr>
              <w:spacing w:after="0" w:line="276" w:lineRule="auto"/>
              <w:ind w:right="-1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  <w:r w:rsidR="004C3BDD" w:rsidRPr="004C3BDD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,00</w:t>
            </w:r>
          </w:p>
        </w:tc>
      </w:tr>
      <w:tr w:rsidR="004C3BDD" w:rsidRPr="004C3BDD" w14:paraId="0A0B5017" w14:textId="77777777" w:rsidTr="00730584">
        <w:tc>
          <w:tcPr>
            <w:tcW w:w="741" w:type="dxa"/>
            <w:tcBorders>
              <w:right w:val="single" w:sz="4" w:space="0" w:color="auto"/>
            </w:tcBorders>
            <w:vAlign w:val="center"/>
          </w:tcPr>
          <w:p w14:paraId="1C8C8073" w14:textId="31536A2E" w:rsidR="004C3BDD" w:rsidRPr="004C3BDD" w:rsidRDefault="00133FAC" w:rsidP="004C3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  <w:r w:rsidR="004C3BDD" w:rsidRPr="004C3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.</w:t>
            </w:r>
            <w:r w:rsidR="005055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6</w:t>
            </w:r>
            <w:r w:rsidR="004C3BDD" w:rsidRPr="004C3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.</w:t>
            </w:r>
          </w:p>
        </w:tc>
        <w:tc>
          <w:tcPr>
            <w:tcW w:w="6561" w:type="dxa"/>
            <w:tcBorders>
              <w:left w:val="single" w:sz="4" w:space="0" w:color="auto"/>
            </w:tcBorders>
          </w:tcPr>
          <w:p w14:paraId="55287B77" w14:textId="77777777" w:rsidR="004C3BDD" w:rsidRPr="004C3BDD" w:rsidRDefault="004C3BDD" w:rsidP="004C3BD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C3BD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Civilstāvokļa aktu reģistra ieraksta </w:t>
            </w:r>
            <w:proofErr w:type="spellStart"/>
            <w:r w:rsidRPr="004C3BD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datorizdruka</w:t>
            </w:r>
            <w:proofErr w:type="spellEnd"/>
          </w:p>
        </w:tc>
        <w:tc>
          <w:tcPr>
            <w:tcW w:w="1405" w:type="dxa"/>
          </w:tcPr>
          <w:p w14:paraId="0D156D35" w14:textId="163E436A" w:rsidR="004C3BDD" w:rsidRPr="004C3BDD" w:rsidRDefault="00D42171" w:rsidP="004C3BDD">
            <w:pPr>
              <w:spacing w:after="0" w:line="276" w:lineRule="auto"/>
              <w:ind w:right="-1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  <w:r w:rsidR="004C3BDD" w:rsidRPr="004C3BDD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,00</w:t>
            </w:r>
          </w:p>
        </w:tc>
      </w:tr>
    </w:tbl>
    <w:p w14:paraId="30E7A2BB" w14:textId="77777777" w:rsidR="00C741B4" w:rsidRDefault="00C741B4" w:rsidP="00C741B4">
      <w:pPr>
        <w:suppressAutoHyphens/>
        <w:spacing w:after="0" w:line="240" w:lineRule="auto"/>
        <w:ind w:left="567"/>
        <w:jc w:val="both"/>
        <w:rPr>
          <w:rFonts w:ascii="Arial" w:hAnsi="Arial" w:cs="Arial"/>
          <w:color w:val="414142"/>
          <w:sz w:val="20"/>
          <w:szCs w:val="20"/>
          <w:shd w:val="clear" w:color="auto" w:fill="FFFFFF"/>
        </w:rPr>
      </w:pPr>
      <w:bookmarkStart w:id="0" w:name="_Hlk121924115"/>
    </w:p>
    <w:p w14:paraId="3A4CBF72" w14:textId="16254746" w:rsidR="006055B1" w:rsidRPr="00C741B4" w:rsidRDefault="00C741B4" w:rsidP="00C741B4">
      <w:pPr>
        <w:pStyle w:val="Sarakstarindkopa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0556F">
        <w:rPr>
          <w:rFonts w:ascii="Times New Roman" w:hAnsi="Times New Roman" w:cs="Times New Roman"/>
          <w:sz w:val="24"/>
          <w:szCs w:val="24"/>
          <w:shd w:val="clear" w:color="auto" w:fill="FFFFFF"/>
        </w:rPr>
        <w:t>Papildu</w:t>
      </w:r>
      <w:r w:rsidR="00516D1C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Pr="005055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normatīvajos aktos noteiktajam</w:t>
      </w:r>
      <w:r w:rsidRPr="00C741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 nodevas samaksas par pašvaldības izstrādāto oficiālo dokumentu un to atvasinājumu saņemšanu atbrīvotas šādas personas (uzrādot attiecīgu statusu apliecinošu dokumentu)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2D5943A5" w14:textId="46BEF5B1" w:rsidR="006055B1" w:rsidRPr="004C3BDD" w:rsidRDefault="006055B1" w:rsidP="006055B1">
      <w:pPr>
        <w:numPr>
          <w:ilvl w:val="1"/>
          <w:numId w:val="1"/>
        </w:numPr>
        <w:suppressAutoHyphens/>
        <w:spacing w:after="0" w:line="240" w:lineRule="auto"/>
        <w:ind w:hanging="76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C3BD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person</w:t>
      </w:r>
      <w:r w:rsidR="00C741B4" w:rsidRPr="0050556F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a</w:t>
      </w:r>
      <w:r w:rsidRPr="004C3BD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ar I vai II</w:t>
      </w:r>
      <w:r w:rsidR="00C741B4" w:rsidRPr="0050556F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grupas</w:t>
      </w:r>
      <w:r w:rsidRPr="004C3BD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invaliditāt</w:t>
      </w:r>
      <w:r w:rsidR="00C741B4" w:rsidRPr="0050556F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i</w:t>
      </w:r>
      <w:r w:rsidRPr="004C3BD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;</w:t>
      </w:r>
    </w:p>
    <w:p w14:paraId="068C763C" w14:textId="2452246C" w:rsidR="006055B1" w:rsidRPr="004C3BDD" w:rsidRDefault="006055B1" w:rsidP="006055B1">
      <w:pPr>
        <w:numPr>
          <w:ilvl w:val="1"/>
          <w:numId w:val="1"/>
        </w:numPr>
        <w:suppressAutoHyphens/>
        <w:spacing w:after="0" w:line="240" w:lineRule="auto"/>
        <w:ind w:hanging="76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C3BD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person</w:t>
      </w:r>
      <w:r w:rsidR="0027403E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a</w:t>
      </w:r>
      <w:r w:rsidRPr="004C3BD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, kura normatīvajos aktos noteiktā kārtībā atzīta par trūcīgu;</w:t>
      </w:r>
    </w:p>
    <w:p w14:paraId="55A08754" w14:textId="65D770C0" w:rsidR="006055B1" w:rsidRPr="004C3BDD" w:rsidRDefault="006055B1" w:rsidP="006055B1">
      <w:pPr>
        <w:numPr>
          <w:ilvl w:val="1"/>
          <w:numId w:val="1"/>
        </w:numPr>
        <w:suppressAutoHyphens/>
        <w:spacing w:after="0" w:line="240" w:lineRule="auto"/>
        <w:ind w:left="357" w:hanging="76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C3BD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bāreni</w:t>
      </w:r>
      <w:r w:rsidR="0027403E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s</w:t>
      </w:r>
      <w:r w:rsidRPr="004C3BD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vai bez vecāku gādības pali</w:t>
      </w:r>
      <w:r w:rsidR="0027403E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cis</w:t>
      </w:r>
      <w:r w:rsidRPr="004C3BD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bērn</w:t>
      </w:r>
      <w:r w:rsidR="0027403E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s</w:t>
      </w:r>
      <w:r w:rsidRPr="004C3BD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pēc pilngadības sasniegšanas līdz 24 gadu vecuma sasniegšanai</w:t>
      </w:r>
      <w:r w:rsidR="00A33FAC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.</w:t>
      </w:r>
    </w:p>
    <w:bookmarkEnd w:id="0"/>
    <w:p w14:paraId="6A83D216" w14:textId="6FE3307B" w:rsidR="006055B1" w:rsidRDefault="006055B1" w:rsidP="004C3BDD">
      <w:pPr>
        <w:spacing w:after="0" w:line="240" w:lineRule="auto"/>
        <w:ind w:left="426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</w:p>
    <w:p w14:paraId="79C7C050" w14:textId="77777777" w:rsidR="00A33FAC" w:rsidRPr="004C3BDD" w:rsidRDefault="00A33FAC" w:rsidP="004C3BDD">
      <w:pPr>
        <w:spacing w:after="0" w:line="240" w:lineRule="auto"/>
        <w:ind w:left="426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</w:p>
    <w:p w14:paraId="4E2BCE83" w14:textId="5271D703" w:rsidR="004C3BDD" w:rsidRDefault="004C3BDD" w:rsidP="004C3BD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4C3BD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Publiska izklaidējoša rakstura </w:t>
      </w:r>
      <w:r w:rsidR="00211D4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komerciālu </w:t>
      </w:r>
      <w:r w:rsidRPr="004C3BD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pasākumu </w:t>
      </w:r>
      <w:r w:rsidR="00211D4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(iekasējot no apmeklētājiem ieejas maksu) </w:t>
      </w:r>
      <w:r w:rsidR="00E4480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sa</w:t>
      </w:r>
      <w:r w:rsidRPr="004C3BD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rīkošana publiskās vietās</w:t>
      </w:r>
      <w:r w:rsidR="002C7B56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ir noteikta šādā apmērā: </w:t>
      </w:r>
    </w:p>
    <w:p w14:paraId="18D6113F" w14:textId="77777777" w:rsidR="002C7B56" w:rsidRPr="004C3BDD" w:rsidRDefault="002C7B56" w:rsidP="002C7B5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tbl>
      <w:tblPr>
        <w:tblW w:w="8707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"/>
        <w:gridCol w:w="6379"/>
        <w:gridCol w:w="1446"/>
      </w:tblGrid>
      <w:tr w:rsidR="004C3BDD" w:rsidRPr="005B084D" w14:paraId="21C8EDE2" w14:textId="77777777" w:rsidTr="00532F51">
        <w:tc>
          <w:tcPr>
            <w:tcW w:w="882" w:type="dxa"/>
            <w:tcBorders>
              <w:right w:val="single" w:sz="4" w:space="0" w:color="auto"/>
            </w:tcBorders>
          </w:tcPr>
          <w:p w14:paraId="019E4AFD" w14:textId="6ADB081A" w:rsidR="004C3BDD" w:rsidRPr="005B084D" w:rsidRDefault="002C7B56" w:rsidP="004C3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5B08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N.p.k</w:t>
            </w:r>
            <w:proofErr w:type="spellEnd"/>
            <w:r w:rsidRPr="005B08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.</w:t>
            </w:r>
          </w:p>
        </w:tc>
        <w:tc>
          <w:tcPr>
            <w:tcW w:w="6379" w:type="dxa"/>
            <w:tcBorders>
              <w:left w:val="single" w:sz="4" w:space="0" w:color="auto"/>
            </w:tcBorders>
            <w:vAlign w:val="center"/>
          </w:tcPr>
          <w:p w14:paraId="30AF85C2" w14:textId="77777777" w:rsidR="004C3BDD" w:rsidRPr="005B084D" w:rsidRDefault="004C3BDD" w:rsidP="004C3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en-GB"/>
                <w14:ligatures w14:val="none"/>
              </w:rPr>
            </w:pPr>
            <w:r w:rsidRPr="005B084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  <w:t>Nodevas objekts</w:t>
            </w:r>
          </w:p>
        </w:tc>
        <w:tc>
          <w:tcPr>
            <w:tcW w:w="1446" w:type="dxa"/>
            <w:vAlign w:val="center"/>
          </w:tcPr>
          <w:p w14:paraId="58AB1FA5" w14:textId="1189EF83" w:rsidR="004C3BDD" w:rsidRPr="005B084D" w:rsidRDefault="002C7B56" w:rsidP="004C3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en-GB"/>
                <w14:ligatures w14:val="none"/>
              </w:rPr>
            </w:pPr>
            <w:r w:rsidRPr="005B084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en-GB"/>
                <w14:ligatures w14:val="none"/>
              </w:rPr>
              <w:t>Nodevas l</w:t>
            </w:r>
            <w:r w:rsidR="004C3BDD" w:rsidRPr="005B084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en-GB"/>
                <w14:ligatures w14:val="none"/>
              </w:rPr>
              <w:t>ikme</w:t>
            </w:r>
            <w:r w:rsidRPr="005B084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en-GB"/>
                <w14:ligatures w14:val="none"/>
              </w:rPr>
              <w:t xml:space="preserve"> dienā </w:t>
            </w:r>
          </w:p>
          <w:p w14:paraId="37E9DCD0" w14:textId="6CC80D04" w:rsidR="004C3BDD" w:rsidRPr="005B084D" w:rsidRDefault="004C3BDD" w:rsidP="004C3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en-GB"/>
                <w14:ligatures w14:val="none"/>
              </w:rPr>
            </w:pPr>
            <w:r w:rsidRPr="005B084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en-GB"/>
                <w14:ligatures w14:val="none"/>
              </w:rPr>
              <w:t xml:space="preserve"> (</w:t>
            </w:r>
            <w:proofErr w:type="spellStart"/>
            <w:r w:rsidRPr="005B084D"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  <w:t>euro</w:t>
            </w:r>
            <w:proofErr w:type="spellEnd"/>
            <w:r w:rsidRPr="005B084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en-GB"/>
                <w14:ligatures w14:val="none"/>
              </w:rPr>
              <w:t>)</w:t>
            </w:r>
          </w:p>
        </w:tc>
      </w:tr>
      <w:tr w:rsidR="004C3BDD" w:rsidRPr="004C3BDD" w14:paraId="5F5A4A71" w14:textId="77777777" w:rsidTr="00532F51">
        <w:tc>
          <w:tcPr>
            <w:tcW w:w="882" w:type="dxa"/>
            <w:tcBorders>
              <w:right w:val="single" w:sz="4" w:space="0" w:color="auto"/>
            </w:tcBorders>
            <w:vAlign w:val="center"/>
          </w:tcPr>
          <w:p w14:paraId="345AB42B" w14:textId="53C7FBFF" w:rsidR="004C3BDD" w:rsidRPr="004C3BDD" w:rsidRDefault="00C741B4" w:rsidP="00082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6</w:t>
            </w:r>
            <w:r w:rsidR="004C3BDD" w:rsidRPr="004C3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.1.</w:t>
            </w: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16BEB0E3" w14:textId="77777777" w:rsidR="004C3BDD" w:rsidRPr="004C3BDD" w:rsidRDefault="004C3BDD" w:rsidP="004C3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en-GB"/>
                <w14:ligatures w14:val="none"/>
              </w:rPr>
            </w:pPr>
            <w:r w:rsidRPr="004C3BD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en-GB"/>
                <w14:ligatures w14:val="none"/>
              </w:rPr>
              <w:t>Madonas pilsētā:</w:t>
            </w:r>
          </w:p>
        </w:tc>
        <w:tc>
          <w:tcPr>
            <w:tcW w:w="1446" w:type="dxa"/>
            <w:vAlign w:val="center"/>
          </w:tcPr>
          <w:p w14:paraId="2C94B115" w14:textId="77777777" w:rsidR="004C3BDD" w:rsidRPr="004C3BDD" w:rsidRDefault="004C3BDD" w:rsidP="004C3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4C3BDD" w:rsidRPr="004C3BDD" w14:paraId="25DA4DB5" w14:textId="77777777" w:rsidTr="00532F51">
        <w:tc>
          <w:tcPr>
            <w:tcW w:w="882" w:type="dxa"/>
            <w:tcBorders>
              <w:right w:val="single" w:sz="4" w:space="0" w:color="auto"/>
            </w:tcBorders>
            <w:vAlign w:val="center"/>
          </w:tcPr>
          <w:p w14:paraId="25E6CCC2" w14:textId="4430A80B" w:rsidR="004C3BDD" w:rsidRPr="004C3BDD" w:rsidRDefault="00C741B4" w:rsidP="004C3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6</w:t>
            </w:r>
            <w:r w:rsidR="004C3BDD" w:rsidRPr="004C3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.1.1.</w:t>
            </w: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224A040C" w14:textId="77777777" w:rsidR="004C3BDD" w:rsidRPr="004C3BDD" w:rsidRDefault="004C3BDD" w:rsidP="004C3B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C3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Estrādē</w:t>
            </w:r>
          </w:p>
        </w:tc>
        <w:tc>
          <w:tcPr>
            <w:tcW w:w="1446" w:type="dxa"/>
            <w:vAlign w:val="center"/>
          </w:tcPr>
          <w:p w14:paraId="0C8A0479" w14:textId="77777777" w:rsidR="004C3BDD" w:rsidRPr="004C3BDD" w:rsidRDefault="004C3BDD" w:rsidP="004C3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C3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150,00</w:t>
            </w:r>
          </w:p>
        </w:tc>
      </w:tr>
      <w:tr w:rsidR="004C3BDD" w:rsidRPr="004C3BDD" w14:paraId="2245DF5B" w14:textId="77777777" w:rsidTr="00532F51">
        <w:tc>
          <w:tcPr>
            <w:tcW w:w="882" w:type="dxa"/>
            <w:tcBorders>
              <w:right w:val="single" w:sz="4" w:space="0" w:color="auto"/>
            </w:tcBorders>
            <w:vAlign w:val="center"/>
          </w:tcPr>
          <w:p w14:paraId="42E3D1A0" w14:textId="622589D4" w:rsidR="004C3BDD" w:rsidRPr="004C3BDD" w:rsidRDefault="00C741B4" w:rsidP="004C3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6</w:t>
            </w:r>
            <w:r w:rsidR="004C3BDD" w:rsidRPr="004C3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.1.2.</w:t>
            </w: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14:paraId="38EDBBCB" w14:textId="77777777" w:rsidR="004C3BDD" w:rsidRPr="004C3BDD" w:rsidRDefault="004C3BDD" w:rsidP="004C3B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C3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Saieta laukumā, Mīlestības graviņā, kartinga trasē</w:t>
            </w:r>
          </w:p>
        </w:tc>
        <w:tc>
          <w:tcPr>
            <w:tcW w:w="1446" w:type="dxa"/>
            <w:tcBorders>
              <w:left w:val="single" w:sz="4" w:space="0" w:color="auto"/>
            </w:tcBorders>
            <w:vAlign w:val="center"/>
          </w:tcPr>
          <w:p w14:paraId="134A3E54" w14:textId="77777777" w:rsidR="004C3BDD" w:rsidRPr="004C3BDD" w:rsidRDefault="004C3BDD" w:rsidP="004C3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C3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100,00</w:t>
            </w:r>
          </w:p>
        </w:tc>
      </w:tr>
      <w:tr w:rsidR="004C3BDD" w:rsidRPr="004C3BDD" w14:paraId="4F948573" w14:textId="77777777" w:rsidTr="00532F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82" w:type="dxa"/>
          </w:tcPr>
          <w:p w14:paraId="6D965A6E" w14:textId="1AD5A7CC" w:rsidR="004C3BDD" w:rsidRPr="004C3BDD" w:rsidRDefault="00C741B4" w:rsidP="004C3BDD">
            <w:pPr>
              <w:spacing w:after="0" w:line="240" w:lineRule="auto"/>
              <w:ind w:left="32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6</w:t>
            </w:r>
            <w:r w:rsidR="004C3BDD" w:rsidRPr="004C3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.1.3.</w:t>
            </w:r>
          </w:p>
        </w:tc>
        <w:tc>
          <w:tcPr>
            <w:tcW w:w="6379" w:type="dxa"/>
          </w:tcPr>
          <w:p w14:paraId="3C182CE4" w14:textId="77777777" w:rsidR="004C3BDD" w:rsidRPr="004C3BDD" w:rsidRDefault="004C3BDD" w:rsidP="004C3B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C3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Priežu kalnā</w:t>
            </w:r>
          </w:p>
        </w:tc>
        <w:tc>
          <w:tcPr>
            <w:tcW w:w="1446" w:type="dxa"/>
            <w:vAlign w:val="center"/>
          </w:tcPr>
          <w:p w14:paraId="067EF548" w14:textId="77777777" w:rsidR="004C3BDD" w:rsidRPr="004C3BDD" w:rsidRDefault="004C3BDD" w:rsidP="004C3BDD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C3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50,00</w:t>
            </w:r>
          </w:p>
        </w:tc>
      </w:tr>
      <w:tr w:rsidR="004C3BDD" w:rsidRPr="004C3BDD" w14:paraId="07EF6D8A" w14:textId="77777777" w:rsidTr="00532F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6"/>
        </w:trPr>
        <w:tc>
          <w:tcPr>
            <w:tcW w:w="882" w:type="dxa"/>
          </w:tcPr>
          <w:p w14:paraId="0FD072C2" w14:textId="4DAE75F5" w:rsidR="004C3BDD" w:rsidRPr="004C3BDD" w:rsidRDefault="00C741B4" w:rsidP="004C3BDD">
            <w:pPr>
              <w:spacing w:after="0" w:line="240" w:lineRule="auto"/>
              <w:ind w:left="32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6</w:t>
            </w:r>
            <w:r w:rsidR="004C3BDD" w:rsidRPr="004C3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.1.4.</w:t>
            </w:r>
          </w:p>
        </w:tc>
        <w:tc>
          <w:tcPr>
            <w:tcW w:w="6379" w:type="dxa"/>
          </w:tcPr>
          <w:p w14:paraId="4ACF381F" w14:textId="79C86E35" w:rsidR="004C3BDD" w:rsidRPr="004C3BDD" w:rsidRDefault="00211D43" w:rsidP="004C3BDD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</w:t>
            </w:r>
            <w:r w:rsidR="004C3BDD" w:rsidRPr="004C3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asākuma </w:t>
            </w:r>
            <w:r w:rsidR="00E67E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sa</w:t>
            </w:r>
            <w:r w:rsidR="004C3BDD" w:rsidRPr="004C3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rīkošana pārējās teritorijās par katru vietu pilsētas teritorijā </w:t>
            </w:r>
          </w:p>
        </w:tc>
        <w:tc>
          <w:tcPr>
            <w:tcW w:w="1446" w:type="dxa"/>
            <w:vAlign w:val="center"/>
          </w:tcPr>
          <w:p w14:paraId="0AA8C738" w14:textId="77777777" w:rsidR="004C3BDD" w:rsidRPr="004C3BDD" w:rsidRDefault="004C3BDD" w:rsidP="004C3BDD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C3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25,00</w:t>
            </w:r>
          </w:p>
        </w:tc>
      </w:tr>
      <w:tr w:rsidR="0078407B" w:rsidRPr="004C3BDD" w14:paraId="6936587E" w14:textId="77777777" w:rsidTr="00532F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6"/>
        </w:trPr>
        <w:tc>
          <w:tcPr>
            <w:tcW w:w="882" w:type="dxa"/>
          </w:tcPr>
          <w:p w14:paraId="514CDF69" w14:textId="6BF22843" w:rsidR="0078407B" w:rsidRDefault="00C741B4" w:rsidP="004C3BDD">
            <w:pPr>
              <w:spacing w:after="0" w:line="240" w:lineRule="auto"/>
              <w:ind w:left="32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6</w:t>
            </w:r>
            <w:r w:rsidR="007840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.1.5. </w:t>
            </w:r>
          </w:p>
        </w:tc>
        <w:tc>
          <w:tcPr>
            <w:tcW w:w="6379" w:type="dxa"/>
          </w:tcPr>
          <w:p w14:paraId="0D2393AB" w14:textId="302BAEB7" w:rsidR="0078407B" w:rsidRDefault="0078407B" w:rsidP="004C3BDD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840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Atrakcijas (karuseļi, piepūšamās atrakcijas, seju apgleznošana, zirgu izjādes u.c.) </w:t>
            </w:r>
            <w:r w:rsidR="00CF71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6</w:t>
            </w:r>
            <w:r w:rsidRPr="007840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</w:t>
            </w:r>
            <w:r w:rsidRPr="007840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.1.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- </w:t>
            </w:r>
            <w:r w:rsidR="00CF71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6</w:t>
            </w:r>
            <w:r w:rsidRPr="007840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</w:t>
            </w:r>
            <w:r w:rsidRPr="007840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4</w:t>
            </w:r>
            <w:r w:rsidRPr="007840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.punktos noteiktajās teritorijā</w:t>
            </w:r>
            <w:r w:rsidR="00CF71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</w:t>
            </w:r>
          </w:p>
        </w:tc>
        <w:tc>
          <w:tcPr>
            <w:tcW w:w="1446" w:type="dxa"/>
            <w:vAlign w:val="center"/>
          </w:tcPr>
          <w:p w14:paraId="28E4B667" w14:textId="5451E517" w:rsidR="0078407B" w:rsidRPr="004C3BDD" w:rsidRDefault="0078407B" w:rsidP="004C3BDD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20,00</w:t>
            </w:r>
          </w:p>
        </w:tc>
      </w:tr>
      <w:tr w:rsidR="004C3BDD" w:rsidRPr="004C3BDD" w14:paraId="129EC7EA" w14:textId="77777777" w:rsidTr="00532F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6"/>
        </w:trPr>
        <w:tc>
          <w:tcPr>
            <w:tcW w:w="882" w:type="dxa"/>
          </w:tcPr>
          <w:p w14:paraId="0749F179" w14:textId="3A336375" w:rsidR="004C3BDD" w:rsidRPr="004C3BDD" w:rsidRDefault="00C741B4" w:rsidP="0020558D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6</w:t>
            </w:r>
            <w:r w:rsidR="004C3BDD" w:rsidRPr="004C3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.2.</w:t>
            </w:r>
          </w:p>
        </w:tc>
        <w:tc>
          <w:tcPr>
            <w:tcW w:w="6379" w:type="dxa"/>
          </w:tcPr>
          <w:p w14:paraId="3AC1541F" w14:textId="4E88DD50" w:rsidR="004C3BDD" w:rsidRPr="004C3BDD" w:rsidRDefault="004C3BDD" w:rsidP="004C3BDD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  <w:r w:rsidRPr="004C3BD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  <w:t>Novada pagastos</w:t>
            </w:r>
            <w:r w:rsidR="006F569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  <w:t xml:space="preserve">, </w:t>
            </w:r>
            <w:r w:rsidRPr="004C3BD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  <w:t>apvienībās</w:t>
            </w:r>
            <w:r w:rsidR="006F569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  <w:t xml:space="preserve"> un pilsētās (izņemot Madonas pilsētu)</w:t>
            </w:r>
            <w:r w:rsidRPr="004C3BD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  <w:t>:</w:t>
            </w:r>
          </w:p>
        </w:tc>
        <w:tc>
          <w:tcPr>
            <w:tcW w:w="1446" w:type="dxa"/>
            <w:vAlign w:val="center"/>
          </w:tcPr>
          <w:p w14:paraId="25C506B3" w14:textId="77777777" w:rsidR="004C3BDD" w:rsidRPr="004C3BDD" w:rsidRDefault="004C3BDD" w:rsidP="004C3BDD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C3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</w:p>
        </w:tc>
      </w:tr>
      <w:tr w:rsidR="004C3BDD" w:rsidRPr="004C3BDD" w14:paraId="4BDF7795" w14:textId="77777777" w:rsidTr="00532F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882" w:type="dxa"/>
          </w:tcPr>
          <w:p w14:paraId="70680909" w14:textId="757309E8" w:rsidR="004C3BDD" w:rsidRPr="004C3BDD" w:rsidRDefault="00C741B4" w:rsidP="004C3BDD">
            <w:pPr>
              <w:spacing w:after="0" w:line="240" w:lineRule="auto"/>
              <w:ind w:left="32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6</w:t>
            </w:r>
            <w:r w:rsidR="004C3BDD" w:rsidRPr="004C3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.2.1.</w:t>
            </w:r>
          </w:p>
        </w:tc>
        <w:tc>
          <w:tcPr>
            <w:tcW w:w="6379" w:type="dxa"/>
          </w:tcPr>
          <w:p w14:paraId="622FA4D7" w14:textId="77777777" w:rsidR="004C3BDD" w:rsidRPr="004C3BDD" w:rsidRDefault="004C3BDD" w:rsidP="004C3BDD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C3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Estrādē</w:t>
            </w:r>
          </w:p>
        </w:tc>
        <w:tc>
          <w:tcPr>
            <w:tcW w:w="1446" w:type="dxa"/>
            <w:vAlign w:val="center"/>
          </w:tcPr>
          <w:p w14:paraId="58D3AEA3" w14:textId="77777777" w:rsidR="004C3BDD" w:rsidRPr="004C3BDD" w:rsidRDefault="004C3BDD" w:rsidP="004C3BDD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C3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50,00</w:t>
            </w:r>
          </w:p>
        </w:tc>
      </w:tr>
      <w:tr w:rsidR="004C3BDD" w:rsidRPr="004C3BDD" w14:paraId="11FC9F32" w14:textId="77777777" w:rsidTr="00532F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2"/>
        </w:trPr>
        <w:tc>
          <w:tcPr>
            <w:tcW w:w="882" w:type="dxa"/>
          </w:tcPr>
          <w:p w14:paraId="56FB7D33" w14:textId="6E800C1B" w:rsidR="004C3BDD" w:rsidRPr="004C3BDD" w:rsidRDefault="00C741B4" w:rsidP="004C3BDD">
            <w:pPr>
              <w:spacing w:after="0" w:line="240" w:lineRule="auto"/>
              <w:ind w:left="32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6</w:t>
            </w:r>
            <w:r w:rsidR="004C3BDD" w:rsidRPr="004C3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.2.</w:t>
            </w:r>
            <w:r w:rsidR="00211D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</w:t>
            </w:r>
            <w:r w:rsidR="004C3BDD" w:rsidRPr="004C3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. </w:t>
            </w:r>
          </w:p>
        </w:tc>
        <w:tc>
          <w:tcPr>
            <w:tcW w:w="6379" w:type="dxa"/>
          </w:tcPr>
          <w:p w14:paraId="08FEE0DA" w14:textId="32366023" w:rsidR="004C3BDD" w:rsidRPr="004C3BDD" w:rsidRDefault="00211D43" w:rsidP="004C3BDD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</w:t>
            </w:r>
            <w:r w:rsidR="004C3BDD" w:rsidRPr="004C3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asākuma </w:t>
            </w:r>
            <w:r w:rsidR="00E67E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sa</w:t>
            </w:r>
            <w:r w:rsidR="004C3BDD" w:rsidRPr="004C3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rīkošana pārējās teritorijās par katru vietu </w:t>
            </w:r>
            <w:r w:rsidR="00CF71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pilsētas, </w:t>
            </w:r>
            <w:r w:rsidR="004C3BDD" w:rsidRPr="004C3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pagasta teritorijā </w:t>
            </w:r>
          </w:p>
        </w:tc>
        <w:tc>
          <w:tcPr>
            <w:tcW w:w="1446" w:type="dxa"/>
            <w:vAlign w:val="center"/>
          </w:tcPr>
          <w:p w14:paraId="3504BE13" w14:textId="77777777" w:rsidR="004C3BDD" w:rsidRPr="004C3BDD" w:rsidRDefault="004C3BDD" w:rsidP="004C3BDD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  <w:r w:rsidRPr="004C3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25,00</w:t>
            </w:r>
          </w:p>
        </w:tc>
      </w:tr>
      <w:tr w:rsidR="00211D43" w:rsidRPr="004C3BDD" w14:paraId="5FB1D81D" w14:textId="77777777" w:rsidTr="00532F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2"/>
        </w:trPr>
        <w:tc>
          <w:tcPr>
            <w:tcW w:w="882" w:type="dxa"/>
          </w:tcPr>
          <w:p w14:paraId="5BDAFD50" w14:textId="33755A91" w:rsidR="00211D43" w:rsidRDefault="00C741B4" w:rsidP="004C3BDD">
            <w:pPr>
              <w:spacing w:after="0" w:line="240" w:lineRule="auto"/>
              <w:ind w:left="32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6</w:t>
            </w:r>
            <w:r w:rsidR="00211D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.2.3. </w:t>
            </w:r>
          </w:p>
        </w:tc>
        <w:tc>
          <w:tcPr>
            <w:tcW w:w="6379" w:type="dxa"/>
          </w:tcPr>
          <w:p w14:paraId="7B34BBED" w14:textId="2DB0006E" w:rsidR="00211D43" w:rsidRDefault="00211D43" w:rsidP="004C3BDD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Atrakcijas (karuseļi, piepūšamās atrakcijas, seju apgleznošana, zirgu izjādes u.c.) </w:t>
            </w:r>
            <w:r w:rsidR="00CF71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6</w:t>
            </w:r>
            <w:r w:rsidR="007840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.2.1. un </w:t>
            </w:r>
            <w:r w:rsidR="00CF71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6</w:t>
            </w:r>
            <w:r w:rsidR="007840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.2.2.punktos noteiktajās teritorijās</w:t>
            </w:r>
          </w:p>
        </w:tc>
        <w:tc>
          <w:tcPr>
            <w:tcW w:w="1446" w:type="dxa"/>
            <w:vAlign w:val="center"/>
          </w:tcPr>
          <w:p w14:paraId="311A7972" w14:textId="3EB905EA" w:rsidR="00211D43" w:rsidRPr="004C3BDD" w:rsidRDefault="0078407B" w:rsidP="004C3BDD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10,00</w:t>
            </w:r>
          </w:p>
        </w:tc>
      </w:tr>
    </w:tbl>
    <w:p w14:paraId="58D8E5CC" w14:textId="13F4B587" w:rsidR="00532F51" w:rsidRDefault="004C3BDD" w:rsidP="004C3BDD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4C3BD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</w:p>
    <w:p w14:paraId="319CD357" w14:textId="77777777" w:rsidR="004C3BDD" w:rsidRPr="004C3BDD" w:rsidRDefault="004C3BDD" w:rsidP="004C3BDD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33AD7E35" w14:textId="77777777" w:rsidR="004C3BDD" w:rsidRPr="004C3BDD" w:rsidRDefault="004C3BDD" w:rsidP="004C3BD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4C3BD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III. Pašvaldības nodevas iekasēšanas kārtība un tās kontroles mehānisms</w:t>
      </w:r>
    </w:p>
    <w:p w14:paraId="21CF8029" w14:textId="77777777" w:rsidR="004C3BDD" w:rsidRPr="004C3BDD" w:rsidRDefault="004C3BDD" w:rsidP="004C3BD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2AA01D91" w14:textId="731051D7" w:rsidR="006F5698" w:rsidRPr="00C741B4" w:rsidRDefault="006F5698" w:rsidP="006F5698">
      <w:pPr>
        <w:pStyle w:val="tv213"/>
        <w:numPr>
          <w:ilvl w:val="0"/>
          <w:numId w:val="1"/>
        </w:numPr>
        <w:shd w:val="clear" w:color="auto" w:fill="FFFFFF"/>
        <w:spacing w:before="0" w:beforeAutospacing="0" w:after="0" w:afterAutospacing="0" w:line="293" w:lineRule="atLeast"/>
        <w:jc w:val="both"/>
      </w:pPr>
      <w:r w:rsidRPr="00C741B4">
        <w:t>Pašvaldības nodevas apmaksu veic pirms dokumenta vai atļaujas saņemšanas, vai noteiktas darbības veikšanas. Pašvaldības nodevu iemaksā pašvaldības budžetā, veicot bezskaidras naudas norēķinu uz vienu no pašvaldības bankas norēķinu kontiem, vai</w:t>
      </w:r>
      <w:r w:rsidR="0027403E">
        <w:t>, veicot skaidras naudas norēķinu,</w:t>
      </w:r>
      <w:r w:rsidRPr="00C741B4">
        <w:t xml:space="preserve"> pašvaldības kasēs.</w:t>
      </w:r>
    </w:p>
    <w:p w14:paraId="5B9B1C04" w14:textId="1EC9CE94" w:rsidR="006F5698" w:rsidRPr="00C741B4" w:rsidRDefault="006F5698" w:rsidP="006F5698">
      <w:pPr>
        <w:pStyle w:val="tv213"/>
        <w:numPr>
          <w:ilvl w:val="0"/>
          <w:numId w:val="1"/>
        </w:numPr>
        <w:shd w:val="clear" w:color="auto" w:fill="FFFFFF"/>
        <w:spacing w:before="0" w:beforeAutospacing="0" w:after="0" w:afterAutospacing="0" w:line="293" w:lineRule="atLeast"/>
        <w:jc w:val="both"/>
      </w:pPr>
      <w:bookmarkStart w:id="1" w:name="p5"/>
      <w:bookmarkStart w:id="2" w:name="p-1323863"/>
      <w:bookmarkEnd w:id="1"/>
      <w:bookmarkEnd w:id="2"/>
      <w:r w:rsidRPr="00C741B4">
        <w:t>Par pašvaldības nodevas maksājuma dienu tiek uzskatīta diena, kad maksājums pilnā apjomā saņemts pašvaldības bankas kontā</w:t>
      </w:r>
      <w:r w:rsidR="0027403E">
        <w:t xml:space="preserve"> vai pašvaldības kasē</w:t>
      </w:r>
      <w:r w:rsidRPr="00C741B4">
        <w:t>. Visas ar naudas pārskaitījumu saistītās izmaksas (bankas pakalpojumi, komisijas utt.) sedz nodevas maksātājs.</w:t>
      </w:r>
    </w:p>
    <w:p w14:paraId="32FAC582" w14:textId="31AEEFA1" w:rsidR="004C3BDD" w:rsidRPr="004C3BDD" w:rsidRDefault="003B2118" w:rsidP="004C3BD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</w:t>
      </w:r>
      <w:r w:rsidR="004C3BDD" w:rsidRPr="004C3BD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ar nodevas iekasēšanas pareizību atbild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Madonas novada </w:t>
      </w:r>
      <w:r w:rsidR="004C3BDD" w:rsidRPr="004C3BD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Centrālās administrācijas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F</w:t>
      </w:r>
      <w:r w:rsidR="004C3BDD" w:rsidRPr="004C3BD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inanšu nodaļa.</w:t>
      </w:r>
    </w:p>
    <w:p w14:paraId="67772F35" w14:textId="77777777" w:rsidR="004C3BDD" w:rsidRPr="004C3BDD" w:rsidRDefault="004C3BDD" w:rsidP="004C3BD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C3BD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Pašvaldības nodevas, kas noteiktas ar šiem noteikumiem, tiek ieskaitītas Madonas novada pašvaldības budžetā.</w:t>
      </w:r>
    </w:p>
    <w:p w14:paraId="797FB192" w14:textId="77777777" w:rsidR="0050556F" w:rsidRDefault="0050556F" w:rsidP="004C3BDD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5B7ED011" w14:textId="77777777" w:rsidR="0050556F" w:rsidRDefault="0050556F" w:rsidP="004C3BDD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29D9837D" w14:textId="77777777" w:rsidR="005B084D" w:rsidRPr="006A05CA" w:rsidRDefault="005B084D" w:rsidP="005B08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A05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Domes priekšsēdētāja vietnieks izglītības,</w:t>
      </w:r>
    </w:p>
    <w:p w14:paraId="18962A74" w14:textId="77777777" w:rsidR="005B084D" w:rsidRPr="006A05CA" w:rsidRDefault="005B084D" w:rsidP="005B08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A05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uzņēmējdarbības un civilās aizsardzības jomās</w:t>
      </w:r>
      <w:r w:rsidRPr="006A05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6A05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6A05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  <w:t xml:space="preserve">  </w:t>
      </w:r>
      <w:r w:rsidRPr="006A05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6A05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  <w:t>M. Justs</w:t>
      </w:r>
    </w:p>
    <w:sectPr w:rsidR="005B084D" w:rsidRPr="006A05CA" w:rsidSect="005B084D">
      <w:footerReference w:type="default" r:id="rId10"/>
      <w:pgSz w:w="11906" w:h="16838"/>
      <w:pgMar w:top="1134" w:right="1134" w:bottom="1134" w:left="1701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EBD8D" w14:textId="77777777" w:rsidR="009C6275" w:rsidRDefault="009C6275">
      <w:pPr>
        <w:spacing w:after="0" w:line="240" w:lineRule="auto"/>
      </w:pPr>
      <w:r>
        <w:separator/>
      </w:r>
    </w:p>
  </w:endnote>
  <w:endnote w:type="continuationSeparator" w:id="0">
    <w:p w14:paraId="376BC44D" w14:textId="77777777" w:rsidR="009C6275" w:rsidRDefault="009C6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BC39A" w14:textId="77777777" w:rsidR="005B084D" w:rsidRPr="00CA050C" w:rsidRDefault="005B084D" w:rsidP="005B084D">
    <w:pPr>
      <w:pStyle w:val="Kjene"/>
    </w:pPr>
    <w:bookmarkStart w:id="3" w:name="_Hlk202447562"/>
    <w:r w:rsidRPr="00CA050C">
      <w:rPr>
        <w:sz w:val="20"/>
        <w:szCs w:val="20"/>
      </w:rPr>
      <w:t>DOKUMENTS PARAKSTĪTS AR DROŠU ELEKTRONISKO PARAKSTU UN SATUR LAIKA ZĪMOGU</w:t>
    </w:r>
  </w:p>
  <w:bookmarkEnd w:id="3"/>
  <w:p w14:paraId="3218F6D3" w14:textId="6735B464" w:rsidR="00645B38" w:rsidRDefault="00645B38" w:rsidP="005B084D">
    <w:pPr>
      <w:pStyle w:val="Kjen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75B1C" w14:textId="77777777" w:rsidR="009C6275" w:rsidRDefault="009C6275">
      <w:pPr>
        <w:spacing w:after="0" w:line="240" w:lineRule="auto"/>
      </w:pPr>
      <w:r>
        <w:separator/>
      </w:r>
    </w:p>
  </w:footnote>
  <w:footnote w:type="continuationSeparator" w:id="0">
    <w:p w14:paraId="174D934E" w14:textId="77777777" w:rsidR="009C6275" w:rsidRDefault="009C62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61601"/>
    <w:multiLevelType w:val="multilevel"/>
    <w:tmpl w:val="A8A2D2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997079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BDD"/>
    <w:rsid w:val="000723FF"/>
    <w:rsid w:val="00075EAC"/>
    <w:rsid w:val="000826E5"/>
    <w:rsid w:val="00133FAC"/>
    <w:rsid w:val="001B64E4"/>
    <w:rsid w:val="001F7A60"/>
    <w:rsid w:val="0020558D"/>
    <w:rsid w:val="00211D43"/>
    <w:rsid w:val="00236580"/>
    <w:rsid w:val="0027403E"/>
    <w:rsid w:val="002C7B56"/>
    <w:rsid w:val="002E7E73"/>
    <w:rsid w:val="00305939"/>
    <w:rsid w:val="0032102F"/>
    <w:rsid w:val="003B2118"/>
    <w:rsid w:val="003B3C89"/>
    <w:rsid w:val="004820BA"/>
    <w:rsid w:val="004C3BDD"/>
    <w:rsid w:val="004D4FC9"/>
    <w:rsid w:val="0050556F"/>
    <w:rsid w:val="00516D1C"/>
    <w:rsid w:val="00532F51"/>
    <w:rsid w:val="005B084D"/>
    <w:rsid w:val="006055B1"/>
    <w:rsid w:val="00645B38"/>
    <w:rsid w:val="006F5698"/>
    <w:rsid w:val="00730584"/>
    <w:rsid w:val="0078407B"/>
    <w:rsid w:val="009549ED"/>
    <w:rsid w:val="009A0806"/>
    <w:rsid w:val="009C6275"/>
    <w:rsid w:val="009F4F7F"/>
    <w:rsid w:val="00A33FAC"/>
    <w:rsid w:val="00A3602C"/>
    <w:rsid w:val="00A851AC"/>
    <w:rsid w:val="00B45BE2"/>
    <w:rsid w:val="00C741B4"/>
    <w:rsid w:val="00CF712C"/>
    <w:rsid w:val="00D42171"/>
    <w:rsid w:val="00DA4781"/>
    <w:rsid w:val="00E44803"/>
    <w:rsid w:val="00E67E0E"/>
    <w:rsid w:val="00EF7759"/>
    <w:rsid w:val="00F5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88A75"/>
  <w15:chartTrackingRefBased/>
  <w15:docId w15:val="{9199E81F-0FD6-4C2A-AD12-A1252A68D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rsid w:val="004C3BD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KjeneRakstz">
    <w:name w:val="Kājene Rakstz."/>
    <w:basedOn w:val="Noklusjumarindkopasfonts"/>
    <w:link w:val="Kjene"/>
    <w:uiPriority w:val="99"/>
    <w:rsid w:val="004C3BDD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Galvene">
    <w:name w:val="header"/>
    <w:basedOn w:val="Parasts"/>
    <w:link w:val="GalveneRakstz"/>
    <w:uiPriority w:val="99"/>
    <w:unhideWhenUsed/>
    <w:rsid w:val="004C3BDD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GalveneRakstz">
    <w:name w:val="Galvene Rakstz."/>
    <w:basedOn w:val="Noklusjumarindkopasfonts"/>
    <w:link w:val="Galvene"/>
    <w:uiPriority w:val="99"/>
    <w:rsid w:val="004C3BDD"/>
    <w:rPr>
      <w:rFonts w:ascii="Calibri" w:eastAsia="Calibri" w:hAnsi="Calibri" w:cs="Times New Roman"/>
      <w:kern w:val="0"/>
      <w14:ligatures w14:val="none"/>
    </w:rPr>
  </w:style>
  <w:style w:type="character" w:styleId="Hipersaite">
    <w:name w:val="Hyperlink"/>
    <w:basedOn w:val="Noklusjumarindkopasfonts"/>
    <w:uiPriority w:val="99"/>
    <w:semiHidden/>
    <w:unhideWhenUsed/>
    <w:rsid w:val="004C3BDD"/>
    <w:rPr>
      <w:color w:val="0000FF"/>
      <w:u w:val="single"/>
    </w:rPr>
  </w:style>
  <w:style w:type="paragraph" w:customStyle="1" w:styleId="tv213">
    <w:name w:val="tv213"/>
    <w:basedOn w:val="Parasts"/>
    <w:rsid w:val="006F5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Sarakstarindkopa">
    <w:name w:val="List Paragraph"/>
    <w:basedOn w:val="Parasts"/>
    <w:uiPriority w:val="34"/>
    <w:qFormat/>
    <w:rsid w:val="00C74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3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33946-par-nodokliem-un-nodeva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likumi.lv/ta/id/33946-par-nodokliem-un-nodevam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2785</Words>
  <Characters>1588</Characters>
  <Application>Microsoft Office Word</Application>
  <DocSecurity>0</DocSecurity>
  <Lines>13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Zāle</dc:creator>
  <cp:keywords/>
  <dc:description/>
  <cp:lastModifiedBy>Lietvediba</cp:lastModifiedBy>
  <cp:revision>6</cp:revision>
  <dcterms:created xsi:type="dcterms:W3CDTF">2026-04-16T14:55:00Z</dcterms:created>
  <dcterms:modified xsi:type="dcterms:W3CDTF">2026-05-06T13:44:00Z</dcterms:modified>
</cp:coreProperties>
</file>